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A9E" w:rsidRPr="00196A9E" w:rsidRDefault="00196A9E" w:rsidP="00196A9E">
      <w:pPr>
        <w:tabs>
          <w:tab w:val="left" w:pos="284"/>
        </w:tabs>
        <w:spacing w:after="0" w:line="240" w:lineRule="auto"/>
        <w:jc w:val="both"/>
        <w:textAlignment w:val="top"/>
        <w:outlineLvl w:val="0"/>
        <w:rPr>
          <w:rFonts w:ascii="Cuprum" w:eastAsia="Times New Roman" w:hAnsi="Cuprum" w:cs="Arial"/>
          <w:kern w:val="36"/>
          <w:sz w:val="48"/>
          <w:szCs w:val="48"/>
          <w:lang w:eastAsia="ru-RU"/>
        </w:rPr>
      </w:pPr>
      <w:r w:rsidRPr="00196A9E">
        <w:rPr>
          <w:rFonts w:ascii="Cuprum" w:eastAsia="Times New Roman" w:hAnsi="Cuprum" w:cs="Arial"/>
          <w:kern w:val="36"/>
          <w:sz w:val="48"/>
          <w:szCs w:val="48"/>
          <w:lang w:eastAsia="ru-RU"/>
        </w:rPr>
        <w:t>Как проверить домашнее задание: 20 интересных способов</w:t>
      </w:r>
    </w:p>
    <w:p w:rsidR="00196A9E" w:rsidRPr="00196A9E" w:rsidRDefault="00196A9E" w:rsidP="00196A9E">
      <w:pPr>
        <w:tabs>
          <w:tab w:val="left" w:pos="284"/>
        </w:tabs>
        <w:spacing w:line="330" w:lineRule="atLeast"/>
        <w:jc w:val="both"/>
        <w:textAlignment w:val="top"/>
        <w:rPr>
          <w:rFonts w:ascii="Arial" w:eastAsia="Times New Roman" w:hAnsi="Arial" w:cs="Arial"/>
          <w:sz w:val="21"/>
          <w:szCs w:val="21"/>
          <w:lang w:eastAsia="ru-RU"/>
        </w:rPr>
      </w:pPr>
      <w:hyperlink r:id="rId5" w:tgtFrame="_blank" w:tooltip="ВКонтакте" w:history="1">
        <w:r w:rsidRPr="00196A9E">
          <w:rPr>
            <w:rFonts w:ascii="Arial" w:eastAsia="Times New Roman" w:hAnsi="Arial" w:cs="Arial"/>
            <w:vanish/>
            <w:color w:val="FFFFFF"/>
            <w:sz w:val="21"/>
            <w:szCs w:val="21"/>
            <w:u w:val="single"/>
            <w:lang w:eastAsia="ru-RU"/>
          </w:rPr>
          <w:t>69</w:t>
        </w:r>
      </w:hyperlink>
      <w:hyperlink r:id="rId6" w:tgtFrame="_blank" w:tooltip="Одноклассники" w:history="1">
        <w:r w:rsidRPr="00196A9E">
          <w:rPr>
            <w:rFonts w:ascii="Arial" w:eastAsia="Times New Roman" w:hAnsi="Arial" w:cs="Arial"/>
            <w:vanish/>
            <w:color w:val="FFFFFF"/>
            <w:sz w:val="21"/>
            <w:szCs w:val="21"/>
            <w:u w:val="single"/>
            <w:lang w:eastAsia="ru-RU"/>
          </w:rPr>
          <w:t>95</w:t>
        </w:r>
      </w:hyperlink>
      <w:hyperlink r:id="rId7" w:tgtFrame="_blank" w:tooltip="Мой Мир" w:history="1">
        <w:r w:rsidRPr="00196A9E">
          <w:rPr>
            <w:rFonts w:ascii="Arial" w:eastAsia="Times New Roman" w:hAnsi="Arial" w:cs="Arial"/>
            <w:vanish/>
            <w:color w:val="FFFFFF"/>
            <w:sz w:val="21"/>
            <w:szCs w:val="21"/>
            <w:u w:val="single"/>
            <w:lang w:eastAsia="ru-RU"/>
          </w:rPr>
          <w:t>9</w:t>
        </w:r>
      </w:hyperlink>
    </w:p>
    <w:p w:rsidR="00196A9E" w:rsidRPr="00196A9E" w:rsidRDefault="00196A9E" w:rsidP="00196A9E">
      <w:pPr>
        <w:tabs>
          <w:tab w:val="left" w:pos="284"/>
        </w:tabs>
        <w:spacing w:after="0" w:line="330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196A9E">
        <w:rPr>
          <w:rFonts w:ascii="Arial" w:eastAsia="Times New Roman" w:hAnsi="Arial" w:cs="Arial"/>
          <w:noProof/>
          <w:sz w:val="21"/>
          <w:szCs w:val="21"/>
          <w:lang w:eastAsia="ru-RU"/>
        </w:rPr>
        <w:drawing>
          <wp:inline distT="0" distB="0" distL="0" distR="0" wp14:anchorId="3DBC48FD" wp14:editId="6D0A64C2">
            <wp:extent cx="2857500" cy="1905000"/>
            <wp:effectExtent l="0" t="0" r="0" b="0"/>
            <wp:docPr id="2" name="Рисунок 2" descr="Как мотивировать ребенка выполнять домашнее заданее: сове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к мотивировать ребенка выполнять домашнее заданее: совет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A9E" w:rsidRPr="00196A9E" w:rsidRDefault="00196A9E" w:rsidP="00196A9E">
      <w:pPr>
        <w:tabs>
          <w:tab w:val="left" w:pos="284"/>
        </w:tabs>
        <w:spacing w:after="0" w:line="240" w:lineRule="auto"/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</w:pPr>
      <w:r w:rsidRPr="00196A9E">
        <w:rPr>
          <w:rFonts w:ascii="Georgia" w:eastAsia="Times New Roman" w:hAnsi="Georgia" w:cs="Arial"/>
          <w:i/>
          <w:iCs/>
          <w:color w:val="000000"/>
          <w:sz w:val="24"/>
          <w:szCs w:val="24"/>
          <w:lang w:eastAsia="ru-RU"/>
        </w:rPr>
        <w:t>Роль домашнего задания в процессе школьного обучения сложно переоценить. Будет ли ученик регулярно и качественно его выполнять, во многом зависит от тех способов и форм проверки, которые выбирает учитель. В данной статье мы рассмотрим интересные и оригинальные способы проверки домашнего задания.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Проверка выполнения учениками домашнего задания — важный и неотъемлемый этап любого урока. Если проверочная система не налажена, роль самостоятельной домашней работы ученика практически обесценивается.  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Проверить домашнее задание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можно следующими способами: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вызвать одного или нескольких учеников к доске и опросить по теме;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провести фронтальный опрос в классе (опрос с места);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выполнить аналогичное задание;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использовать индивидуальные карточки;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провести выборочную проверку письменного задания;</w:t>
      </w:r>
    </w:p>
    <w:p w:rsidR="00196A9E" w:rsidRPr="00196A9E" w:rsidRDefault="00196A9E" w:rsidP="00196A9E">
      <w:pPr>
        <w:numPr>
          <w:ilvl w:val="0"/>
          <w:numId w:val="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провести самопроверку или взаимопроверку письменного задания.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Выйти к доске и рассказать выученное правило или переписать из тетради решенный пример – многим ученикам такая проверка кажется очень скучным занятием. Нередко по этой причине у школьника отпадает всякое желание самостоятельно выполнять подготовку дома.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Как же проверить домашнее задание? 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t>Секрет заключается в гармоничном сочетании педагогом традиционных и необычных, оригинальных, интересных форм и методов проверки, которые активизируют мыслительную деятельность у учеников, повышают самостоятельность, рождают и сохраняют мотивацию регулярно и качественно выполнять домашнюю работу. Предлагаем вниманию педагогов несколько интересных идей.   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196A9E">
        <w:rPr>
          <w:rFonts w:ascii="Arial" w:eastAsia="Times New Roman" w:hAnsi="Arial" w:cs="Arial"/>
          <w:b/>
          <w:bCs/>
          <w:sz w:val="36"/>
          <w:szCs w:val="36"/>
          <w:lang w:eastAsia="ru-RU"/>
        </w:rPr>
        <w:lastRenderedPageBreak/>
        <w:t>Оригинальные способы проверки домашнего задания</w:t>
      </w:r>
    </w:p>
    <w:p w:rsidR="00196A9E" w:rsidRPr="00196A9E" w:rsidRDefault="00196A9E" w:rsidP="00196A9E">
      <w:pPr>
        <w:numPr>
          <w:ilvl w:val="0"/>
          <w:numId w:val="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Дискуссия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Для ее проведения класс необходимо разбить на группы, каждая из которых будет выступать в защиту своей позиции или взгляда на проблему. Одна точка зрения может быть изложена в учебнике или справочнике, а другая, отличная от нее, может принадлежать кому-то из учеников или учителю. В дискуссии важны рассуждения и аргументы учащихся, а результатом ее станет более глубокое познание сущности изученного явления.</w:t>
      </w:r>
    </w:p>
    <w:p w:rsidR="00196A9E" w:rsidRPr="00196A9E" w:rsidRDefault="00196A9E" w:rsidP="00196A9E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Вопрос автору (в форме интервью)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Это необычный и очень интересный способ проверки домашнего задания. Учитель предлагает ребятам придумать несколько вопросов автору открытия, изобретения, произведения, чтобы глубже познать его смысл. Отвечать на вопросы </w:t>
      </w:r>
      <w:proofErr w:type="gramStart"/>
      <w:r w:rsidRPr="00196A9E">
        <w:rPr>
          <w:rFonts w:ascii="Arial" w:eastAsia="Times New Roman" w:hAnsi="Arial" w:cs="Arial"/>
          <w:sz w:val="24"/>
          <w:szCs w:val="24"/>
          <w:lang w:eastAsia="ru-RU"/>
        </w:rPr>
        <w:t>могут  наиболее</w:t>
      </w:r>
      <w:proofErr w:type="gramEnd"/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подготовленные ученики, а на самые сложные из них - учитель. К примеру, при проверке домашнего задания по химии можно адресовать интересующие вопросы Дмитрию Ивановичу Менделееву, по физике – Исааку </w:t>
      </w:r>
      <w:proofErr w:type="spellStart"/>
      <w:r w:rsidRPr="00196A9E">
        <w:rPr>
          <w:rFonts w:ascii="Arial" w:eastAsia="Times New Roman" w:hAnsi="Arial" w:cs="Arial"/>
          <w:sz w:val="24"/>
          <w:szCs w:val="24"/>
          <w:lang w:eastAsia="ru-RU"/>
        </w:rPr>
        <w:t>Нюьтону</w:t>
      </w:r>
      <w:proofErr w:type="spellEnd"/>
      <w:r w:rsidRPr="00196A9E">
        <w:rPr>
          <w:rFonts w:ascii="Arial" w:eastAsia="Times New Roman" w:hAnsi="Arial" w:cs="Arial"/>
          <w:sz w:val="24"/>
          <w:szCs w:val="24"/>
          <w:lang w:eastAsia="ru-RU"/>
        </w:rPr>
        <w:t>, по геометрии – Пифагору, по литературе – Федору Михайловичу Достоевскому.  </w:t>
      </w:r>
    </w:p>
    <w:p w:rsidR="00196A9E" w:rsidRPr="00196A9E" w:rsidRDefault="00196A9E" w:rsidP="00196A9E">
      <w:pPr>
        <w:numPr>
          <w:ilvl w:val="0"/>
          <w:numId w:val="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Тематический кроссворд 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Многие ребята увлекаются разгадыванием кроссвордов, проявляя при этом завидное упорство. Чтобы интересно проверить домашнее задание, учителю необходимо </w:t>
      </w:r>
      <w:r w:rsidRPr="00196A9E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составить кроссворд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по соответствующей теме и предложить его учащимся. Особенно дети любят </w:t>
      </w:r>
      <w:r w:rsidRPr="00196A9E">
        <w:rPr>
          <w:rFonts w:ascii="Arial" w:eastAsia="Times New Roman" w:hAnsi="Arial" w:cs="Arial"/>
          <w:color w:val="005FCB"/>
          <w:sz w:val="24"/>
          <w:szCs w:val="24"/>
          <w:u w:val="single"/>
          <w:lang w:eastAsia="ru-RU"/>
        </w:rPr>
        <w:t>интерактивные кроссворды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t>, которые можно разгадывать всем классом</w:t>
      </w: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196A9E" w:rsidRPr="00196A9E" w:rsidRDefault="00196A9E" w:rsidP="00196A9E">
      <w:pPr>
        <w:numPr>
          <w:ilvl w:val="0"/>
          <w:numId w:val="6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Неожиданные вопросы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Задача учителя сформулировать вопрос по-иному, нежели в учебнике после параграфа. Если ученик добросовестно подготовился к уроку, затруднений с ответом у него не возникнет, а определенное разнообразие в процесс проверки будет внесено.     </w:t>
      </w:r>
    </w:p>
    <w:p w:rsidR="00196A9E" w:rsidRPr="00196A9E" w:rsidRDefault="00196A9E" w:rsidP="00196A9E">
      <w:pPr>
        <w:numPr>
          <w:ilvl w:val="0"/>
          <w:numId w:val="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Рецензия на устный ответ 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Ученикам предлагается выслушать ответ </w:t>
      </w:r>
      <w:proofErr w:type="gramStart"/>
      <w:r w:rsidRPr="00196A9E">
        <w:rPr>
          <w:rFonts w:ascii="Arial" w:eastAsia="Times New Roman" w:hAnsi="Arial" w:cs="Arial"/>
          <w:sz w:val="24"/>
          <w:szCs w:val="24"/>
          <w:lang w:eastAsia="ru-RU"/>
        </w:rPr>
        <w:t>одноклассника,  подготовить</w:t>
      </w:r>
      <w:proofErr w:type="gramEnd"/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и выступить с устной рецензией на него (с учетом достоинств и недостатков, внесением дополнений и уточнений).</w:t>
      </w:r>
    </w:p>
    <w:p w:rsidR="00196A9E" w:rsidRPr="00196A9E" w:rsidRDefault="00196A9E" w:rsidP="00196A9E">
      <w:pPr>
        <w:numPr>
          <w:ilvl w:val="0"/>
          <w:numId w:val="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Взаимная проверка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При проверке письменного домашнего задания по химии, русскому или английскому языку, математике можно </w:t>
      </w:r>
      <w:proofErr w:type="gramStart"/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предложить  ученикам</w:t>
      </w:r>
      <w:proofErr w:type="gramEnd"/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обменяться тетрадями с соседом по </w:t>
      </w:r>
      <w:r w:rsidRPr="00196A9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парте, проверить выполнение заданий, поставить оценку и рассказать о допущенных ошибках, обсудив спорные вопросы.     </w:t>
      </w:r>
    </w:p>
    <w:p w:rsidR="00196A9E" w:rsidRPr="00196A9E" w:rsidRDefault="00196A9E" w:rsidP="00196A9E">
      <w:pPr>
        <w:numPr>
          <w:ilvl w:val="0"/>
          <w:numId w:val="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Краткие письменные ответы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Вместо устного опроса учитель просит отвечать на несложные вопросы по теме письменно. При этом ответ должен состоять из двух-трех слов. Такое задание помогает лучшему усвоению учащимися теоретических знаний.   </w:t>
      </w:r>
    </w:p>
    <w:p w:rsidR="00196A9E" w:rsidRPr="00196A9E" w:rsidRDefault="00196A9E" w:rsidP="00196A9E">
      <w:pPr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Сверка с проектором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Правильный вариант выполнения домашнего задания выводится учителем на экран проектора. Ученики сверяются с ним, исправляют допущенные ошибки, получая по ходу необходимые комментарии от учителя или одноклассников.  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196A9E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Рекомендации по организации устного опроса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Проверка домашнего задания путем опроса учащихся – традиционный и наиболее популярный способ. Нередко его используют, чтобы найти пробелы или недостатки в знаниях, забывая о главной задаче опроса – поддержать ученика, оказать помощь, научить. Мы подскажем, как это реализовать на практике.</w:t>
      </w:r>
    </w:p>
    <w:p w:rsidR="00196A9E" w:rsidRPr="00196A9E" w:rsidRDefault="00196A9E" w:rsidP="00196A9E">
      <w:pPr>
        <w:numPr>
          <w:ilvl w:val="0"/>
          <w:numId w:val="11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Опрос-светофор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В нашем случае в качестве светофора выступает длинная картонная полоска красного цвета с одной стороны и зеленого – с другой. Обращенная к учителю зеленая сторона свидетельствует о готовности ученика к ответу на поставленный вопрос («Знаю!»), красная – о том, что ученик не готов ответить («Не знаю!»). Если на вопросы базового уровня ученик показывает красную сторону, </w:t>
      </w:r>
      <w:proofErr w:type="gramStart"/>
      <w:r w:rsidRPr="00196A9E">
        <w:rPr>
          <w:rFonts w:ascii="Arial" w:eastAsia="Times New Roman" w:hAnsi="Arial" w:cs="Arial"/>
          <w:sz w:val="24"/>
          <w:szCs w:val="24"/>
          <w:lang w:eastAsia="ru-RU"/>
        </w:rPr>
        <w:t>- это</w:t>
      </w:r>
      <w:proofErr w:type="gramEnd"/>
      <w:r w:rsidRPr="00196A9E">
        <w:rPr>
          <w:rFonts w:ascii="Arial" w:eastAsia="Times New Roman" w:hAnsi="Arial" w:cs="Arial"/>
          <w:sz w:val="24"/>
          <w:szCs w:val="24"/>
          <w:lang w:eastAsia="ru-RU"/>
        </w:rPr>
        <w:t xml:space="preserve"> сигнал тревоги для учителя. Это двойка, которую ученик сам себе поставил. Можно задавать и творческие вопросы, при этом красный сигнал означает «Не хочу отвечать!», а зеленый – «Хочу ответить!».</w:t>
      </w:r>
    </w:p>
    <w:p w:rsidR="00196A9E" w:rsidRPr="00196A9E" w:rsidRDefault="00196A9E" w:rsidP="00196A9E">
      <w:pPr>
        <w:numPr>
          <w:ilvl w:val="0"/>
          <w:numId w:val="1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Солидарный опрос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Если ученик у доски не может справиться с заданием, необходимо обратиться за помощью к классу. Кто хочет помочь? Из тех, кто желает оказать помощь, педагог выбирает наиболее сильного ученика и предлагает ему шепотом дать подсказку товарищу. Как вариант – ученик сам выбирает того, в чьей помощи он нуждается, а учитель дает тренеру 10-15 минут на подготовку.</w:t>
      </w:r>
    </w:p>
    <w:p w:rsidR="00196A9E" w:rsidRPr="00196A9E" w:rsidRDefault="00196A9E" w:rsidP="00196A9E">
      <w:pPr>
        <w:numPr>
          <w:ilvl w:val="0"/>
          <w:numId w:val="13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Взаимный опрос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Педагог дает поручение трем наиболее подготовленным ученикам провести опрос тех, кто подготовился на «5», «4» или «3». Ученик, записавшийся в третью группу и успешно ответивший в ней на вопросы, может еще раз попробовать свои силы.</w:t>
      </w:r>
    </w:p>
    <w:p w:rsidR="00196A9E" w:rsidRPr="00196A9E" w:rsidRDefault="00196A9E" w:rsidP="00196A9E">
      <w:pPr>
        <w:numPr>
          <w:ilvl w:val="0"/>
          <w:numId w:val="14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Программируемый опрос 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 этом случае ученику необходимо выбрать правильный ответ из тех, которые предлагает учитель. Такая форма работы при устном опросе используется редко. И совершенно напрасно. Ведь в столкновении разных мнений учащихся «плавится» непонимание. Учитель может стать на защиту неверного ответа, чтобы дать ребятам возможность поспорить.  </w:t>
      </w:r>
    </w:p>
    <w:p w:rsidR="00196A9E" w:rsidRPr="00196A9E" w:rsidRDefault="00196A9E" w:rsidP="00196A9E">
      <w:pPr>
        <w:numPr>
          <w:ilvl w:val="0"/>
          <w:numId w:val="15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Тихий опрос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Учитель негромко беседует с одним или несколькими учениками, а весь класс выполняет другое задание.</w:t>
      </w:r>
    </w:p>
    <w:p w:rsidR="00196A9E" w:rsidRPr="00196A9E" w:rsidRDefault="00196A9E" w:rsidP="00196A9E">
      <w:pPr>
        <w:numPr>
          <w:ilvl w:val="0"/>
          <w:numId w:val="16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Опросная цепочка 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Такой способ опроса рекомендуется применять для получения развернутого и логически связного ответа. При этом один ученик начинает ответ, учитель в любом месте жестом прерывает его и предлагает продолжить мысль другому ученику.     </w:t>
      </w:r>
    </w:p>
    <w:p w:rsidR="00196A9E" w:rsidRPr="00196A9E" w:rsidRDefault="00196A9E" w:rsidP="00196A9E">
      <w:pPr>
        <w:numPr>
          <w:ilvl w:val="0"/>
          <w:numId w:val="17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Лист «защиты»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Создается для неподготовленных учеников и находится всегда в одном и том же месте. Ученик, который не готов к уроку, вписывает свою фамилию в защитный лист и может быть уверен, что его сегодня не будут спрашивать. Задача учителя – держать ситуацию под контролем.  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r w:rsidRPr="00196A9E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Интересная проверка домашнего задания в начальной школе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Для многих педагогов актуальным является вопрос, как избежать однообразия при проверке домашнего задания в начальных классах. Для младших школьников особенно актуальна и эффективна игровая форма проверки усвоенных знаний. Предлагаем несколько практических идей, которые позволят не только выполнить интересную проверку домашнего задания, но и помогут активизировать мыслительную деятельность учащихся. </w:t>
      </w:r>
    </w:p>
    <w:p w:rsidR="00196A9E" w:rsidRPr="00196A9E" w:rsidRDefault="00196A9E" w:rsidP="00196A9E">
      <w:pPr>
        <w:numPr>
          <w:ilvl w:val="0"/>
          <w:numId w:val="18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Игра «Рисуем ответ»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Учителю необходимо подготовить вопросы по пройденной теме, ответы на которые ребята смогут быстро и просто нарисовать. Дети должны быть предупреждены, что ответы нужно не озвучивать, а изображать на бумаге.   </w:t>
      </w:r>
    </w:p>
    <w:p w:rsidR="00196A9E" w:rsidRPr="00196A9E" w:rsidRDefault="00196A9E" w:rsidP="00196A9E">
      <w:pPr>
        <w:numPr>
          <w:ilvl w:val="0"/>
          <w:numId w:val="19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Игра «Похлопаем-потопаем»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Проверяя домашнее задание, педагог задает вопросы и предлагает варианты ответов к ним. В случае правильного ответа задача детей – похлопать в ладоши, если же ответ неверный – потопать ножками. Эта игра – отличная разминка и хороший способ снять напряжение в классе.</w:t>
      </w:r>
    </w:p>
    <w:p w:rsidR="00196A9E" w:rsidRPr="00196A9E" w:rsidRDefault="00196A9E" w:rsidP="00196A9E">
      <w:pPr>
        <w:numPr>
          <w:ilvl w:val="0"/>
          <w:numId w:val="20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Командная игра «Что и почему?»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В созданных командах педагогом назначается капитан. Задание для каждой из команд заключается в придумывании вопросов по изученной теме и поочередном ответе на них. Право ответа предоставляет капитан. Важно, чтобы в обсуждении принимали участие все члены команды.        </w:t>
      </w:r>
    </w:p>
    <w:p w:rsidR="00196A9E" w:rsidRPr="00196A9E" w:rsidRDefault="00196A9E" w:rsidP="00196A9E">
      <w:pPr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Игра «Семицветик»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Педагогу необходимо заранее подготовить бумажные цветы с семью цветными лепестками по количеству команд. За правильный ответ по пройденной теме команда получает один лепесток. Играют до тех пор, пока и одна из команд не соберет цветок полностью.  </w:t>
      </w:r>
    </w:p>
    <w:p w:rsidR="00196A9E" w:rsidRPr="00196A9E" w:rsidRDefault="00196A9E" w:rsidP="00196A9E">
      <w:pPr>
        <w:numPr>
          <w:ilvl w:val="0"/>
          <w:numId w:val="22"/>
        </w:numPr>
        <w:tabs>
          <w:tab w:val="left" w:pos="284"/>
        </w:tabs>
        <w:spacing w:before="100" w:beforeAutospacing="1" w:after="100" w:afterAutospacing="1" w:line="345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Игра «Лови мяч»</w:t>
      </w:r>
    </w:p>
    <w:p w:rsid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t>Игра проводится в кругу. Учитель задает вопрос и подбрасывает мяч. Ученик, который его поймал, дает ответ. </w:t>
      </w:r>
    </w:p>
    <w:p w:rsid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96A9E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196A9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Подведем итоги</w:t>
      </w:r>
    </w:p>
    <w:p w:rsidR="00196A9E" w:rsidRPr="00196A9E" w:rsidRDefault="00196A9E" w:rsidP="00196A9E">
      <w:pPr>
        <w:tabs>
          <w:tab w:val="left" w:pos="284"/>
        </w:tabs>
        <w:spacing w:before="100" w:beforeAutospacing="1" w:after="100" w:afterAutospacing="1" w:line="34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196A9E">
        <w:rPr>
          <w:rFonts w:ascii="Arial" w:eastAsia="Times New Roman" w:hAnsi="Arial" w:cs="Arial"/>
          <w:sz w:val="24"/>
          <w:szCs w:val="24"/>
          <w:lang w:eastAsia="ru-RU"/>
        </w:rPr>
        <w:t>Степень эффективности выполнения домашнего задания учащимися во многом зависит от того, насколько интересной и разнообразной по форме и содержанию будет его проверка. Предложенные в данной статье способы проверки самостоятельной домашней работы учеников для достижения результата должны применяться педагогом систематически и комплексно.       </w:t>
      </w:r>
    </w:p>
    <w:p w:rsidR="00E532D4" w:rsidRDefault="00E532D4" w:rsidP="00196A9E">
      <w:pPr>
        <w:tabs>
          <w:tab w:val="left" w:pos="284"/>
        </w:tabs>
      </w:pPr>
    </w:p>
    <w:sectPr w:rsidR="00E532D4" w:rsidSect="00196A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uprum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7D0"/>
    <w:multiLevelType w:val="multilevel"/>
    <w:tmpl w:val="7540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B1B4B"/>
    <w:multiLevelType w:val="multilevel"/>
    <w:tmpl w:val="60B6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D0185"/>
    <w:multiLevelType w:val="multilevel"/>
    <w:tmpl w:val="E330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027CE1"/>
    <w:multiLevelType w:val="multilevel"/>
    <w:tmpl w:val="52E6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927F56"/>
    <w:multiLevelType w:val="multilevel"/>
    <w:tmpl w:val="C482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D60B71"/>
    <w:multiLevelType w:val="multilevel"/>
    <w:tmpl w:val="5A74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FC1B0D"/>
    <w:multiLevelType w:val="multilevel"/>
    <w:tmpl w:val="CC64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F43013"/>
    <w:multiLevelType w:val="multilevel"/>
    <w:tmpl w:val="2FC6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703D7A"/>
    <w:multiLevelType w:val="multilevel"/>
    <w:tmpl w:val="489E3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505FBA"/>
    <w:multiLevelType w:val="multilevel"/>
    <w:tmpl w:val="49EE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FE3E89"/>
    <w:multiLevelType w:val="multilevel"/>
    <w:tmpl w:val="A614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906FE2"/>
    <w:multiLevelType w:val="multilevel"/>
    <w:tmpl w:val="013C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BD29FC"/>
    <w:multiLevelType w:val="multilevel"/>
    <w:tmpl w:val="B488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5531C9"/>
    <w:multiLevelType w:val="multilevel"/>
    <w:tmpl w:val="2CC4A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D87034"/>
    <w:multiLevelType w:val="multilevel"/>
    <w:tmpl w:val="7750B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D677E"/>
    <w:multiLevelType w:val="multilevel"/>
    <w:tmpl w:val="14EAC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7A345C"/>
    <w:multiLevelType w:val="multilevel"/>
    <w:tmpl w:val="F224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2749DA"/>
    <w:multiLevelType w:val="multilevel"/>
    <w:tmpl w:val="F9A86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006B01"/>
    <w:multiLevelType w:val="multilevel"/>
    <w:tmpl w:val="BF94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C13B43"/>
    <w:multiLevelType w:val="multilevel"/>
    <w:tmpl w:val="7FF8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822FC4"/>
    <w:multiLevelType w:val="multilevel"/>
    <w:tmpl w:val="55C4A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44B68"/>
    <w:multiLevelType w:val="multilevel"/>
    <w:tmpl w:val="1B2E2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6"/>
  </w:num>
  <w:num w:numId="5">
    <w:abstractNumId w:val="12"/>
  </w:num>
  <w:num w:numId="6">
    <w:abstractNumId w:val="6"/>
  </w:num>
  <w:num w:numId="7">
    <w:abstractNumId w:val="20"/>
  </w:num>
  <w:num w:numId="8">
    <w:abstractNumId w:val="19"/>
  </w:num>
  <w:num w:numId="9">
    <w:abstractNumId w:val="4"/>
  </w:num>
  <w:num w:numId="10">
    <w:abstractNumId w:val="0"/>
  </w:num>
  <w:num w:numId="11">
    <w:abstractNumId w:val="13"/>
  </w:num>
  <w:num w:numId="12">
    <w:abstractNumId w:val="7"/>
  </w:num>
  <w:num w:numId="13">
    <w:abstractNumId w:val="14"/>
  </w:num>
  <w:num w:numId="14">
    <w:abstractNumId w:val="5"/>
  </w:num>
  <w:num w:numId="15">
    <w:abstractNumId w:val="1"/>
  </w:num>
  <w:num w:numId="16">
    <w:abstractNumId w:val="18"/>
  </w:num>
  <w:num w:numId="17">
    <w:abstractNumId w:val="17"/>
  </w:num>
  <w:num w:numId="18">
    <w:abstractNumId w:val="10"/>
  </w:num>
  <w:num w:numId="19">
    <w:abstractNumId w:val="8"/>
  </w:num>
  <w:num w:numId="20">
    <w:abstractNumId w:val="15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9E"/>
    <w:rsid w:val="00196A9E"/>
    <w:rsid w:val="00E5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0CEA3"/>
  <w15:chartTrackingRefBased/>
  <w15:docId w15:val="{9D4C0158-2D37-44C6-AA88-30CD9744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5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6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28289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3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072874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4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45958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1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20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35182">
                              <w:blockQuote w:val="1"/>
                              <w:marLeft w:val="45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share.yandex.net/go.xml?service=moimir&amp;url=http%3A%2F%2Fpedsovet.su%2Fpubl%2F70-1-0-4124&amp;title=%D0%9A%D0%B0%D0%BA%20%D0%BF%D1%80%D0%BE%D0%B2%D0%B5%D1%80%D0%B8%D1%82%D1%8C%20%D0%B4%D0%BE%D0%BC%D0%B0%D1%88%D0%BD%D0%B5%D0%B5%20%D0%B7%D0%B0%D0%B4%D0%B0%D0%BD%D0%B8%D0%B5%3A%2020%20%D0%B8%D0%BD%D1%82%D0%B5%D1%80%D0%B5%D1%81%D0%BD%D1%8B%D1%85%20%D1%81%D0%BF%D0%BE%D1%81%D0%BE%D0%B1%D0%BE%D0%B2%20-%20%D0%9C%D0%B5%D1%82%D0%BE%D0%B4%D0%B8%D0%BA%D0%B0%20%D0%BF%D1%80%D0%B5%D0%BF%D0%BE%D0%B4%D0%B0%D0%B2%D0%B0%D0%BD%D0%B8%D1%8F%20-%20%D0%9F%D1%80%D0%B5%D0%BF%D0%BE%D0%B4%D0%B0%D0%B2%D0%B0%D0%BD%D0%B8%D0%B5%20-%20%D0%9E%D0%B1%D1%80%D0%B0%D0%B7%D0%BE%D0%B2%D0%B0%D0%BD%D0%B8%D0%B5%2C%20%D0%B2%D0%BE%D1%81%D0%BF%D0%B8%D1%82%D0%B0%D0%BD%D0%B8%D0%B5%20%D0%B8%20%D0%BE%D0%B1%D1%83%D1%87%D0%B5%D0%BD%D0%B8%D0%B5%20-%20%D0%A1%D0%BE%D0%BE%D0%B1%D1%89%D0%B5%D1%81%D1%82%D0%B2%D0%BE%20%D0%B2%D0%B7%D0%B0%D0%B8%D0%BC%D0%BE%D0%BF%D0%BE%D0%BC%D0%BE%D1%89%D0%B8%20%D1%83%D1%87%D0%B8%D1%82%D0%B5%D0%BB%D0%B5%D0%B9%20%D0%9F%D0%B5%D0%B4%D1%81%D0%BE%D0%B2%D0%B5%D1%82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are.yandex.net/go.xml?service=odnoklassniki&amp;url=http%3A%2F%2Fpedsovet.su%2Fpubl%2F70-1-0-4124&amp;title=%D0%9A%D0%B0%D0%BA%20%D0%BF%D1%80%D0%BE%D0%B2%D0%B5%D1%80%D0%B8%D1%82%D1%8C%20%D0%B4%D0%BE%D0%BC%D0%B0%D1%88%D0%BD%D0%B5%D0%B5%20%D0%B7%D0%B0%D0%B4%D0%B0%D0%BD%D0%B8%D0%B5%3A%2020%20%D0%B8%D0%BD%D1%82%D0%B5%D1%80%D0%B5%D1%81%D0%BD%D1%8B%D1%85%20%D1%81%D0%BF%D0%BE%D1%81%D0%BE%D0%B1%D0%BE%D0%B2%20-%20%D0%9C%D0%B5%D1%82%D0%BE%D0%B4%D0%B8%D0%BA%D0%B0%20%D0%BF%D1%80%D0%B5%D0%BF%D0%BE%D0%B4%D0%B0%D0%B2%D0%B0%D0%BD%D0%B8%D1%8F%20-%20%D0%9F%D1%80%D0%B5%D0%BF%D0%BE%D0%B4%D0%B0%D0%B2%D0%B0%D0%BD%D0%B8%D0%B5%20-%20%D0%9E%D0%B1%D1%80%D0%B0%D0%B7%D0%BE%D0%B2%D0%B0%D0%BD%D0%B8%D0%B5%2C%20%D0%B2%D0%BE%D1%81%D0%BF%D0%B8%D1%82%D0%B0%D0%BD%D0%B8%D0%B5%20%D0%B8%20%D0%BE%D0%B1%D1%83%D1%87%D0%B5%D0%BD%D0%B8%D0%B5%20-%20%D0%A1%D0%BE%D0%BE%D0%B1%D1%89%D0%B5%D1%81%D1%82%D0%B2%D0%BE%20%D0%B2%D0%B7%D0%B0%D0%B8%D0%BC%D0%BE%D0%BF%D0%BE%D0%BC%D0%BE%D1%89%D0%B8%20%D1%83%D1%87%D0%B8%D1%82%D0%B5%D0%BB%D0%B5%D0%B9%20%D0%9F%D0%B5%D0%B4%D1%81%D0%BE%D0%B2%D0%B5%D1%82.su" TargetMode="External"/><Relationship Id="rId5" Type="http://schemas.openxmlformats.org/officeDocument/2006/relationships/hyperlink" Target="https://share.yandex.net/go.xml?service=vkontakte&amp;url=http%3A%2F%2Fpedsovet.su%2Fpubl%2F70-1-0-4124&amp;title=%D0%9A%D0%B0%D0%BA%20%D0%BF%D1%80%D0%BE%D0%B2%D0%B5%D1%80%D0%B8%D1%82%D1%8C%20%D0%B4%D0%BE%D0%BC%D0%B0%D1%88%D0%BD%D0%B5%D0%B5%20%D0%B7%D0%B0%D0%B4%D0%B0%D0%BD%D0%B8%D0%B5%3A%2020%20%D0%B8%D0%BD%D1%82%D0%B5%D1%80%D0%B5%D1%81%D0%BD%D1%8B%D1%85%20%D1%81%D0%BF%D0%BE%D1%81%D0%BE%D0%B1%D0%BE%D0%B2%20-%20%D0%9C%D0%B5%D1%82%D0%BE%D0%B4%D0%B8%D0%BA%D0%B0%20%D0%BF%D1%80%D0%B5%D0%BF%D0%BE%D0%B4%D0%B0%D0%B2%D0%B0%D0%BD%D0%B8%D1%8F%20-%20%D0%9F%D1%80%D0%B5%D0%BF%D0%BE%D0%B4%D0%B0%D0%B2%D0%B0%D0%BD%D0%B8%D0%B5%20-%20%D0%9E%D0%B1%D1%80%D0%B0%D0%B7%D0%BE%D0%B2%D0%B0%D0%BD%D0%B8%D0%B5%2C%20%D0%B2%D0%BE%D1%81%D0%BF%D0%B8%D1%82%D0%B0%D0%BD%D0%B8%D0%B5%20%D0%B8%20%D0%BE%D0%B1%D1%83%D1%87%D0%B5%D0%BD%D0%B8%D0%B5%20-%20%D0%A1%D0%BE%D0%BE%D0%B1%D1%89%D0%B5%D1%81%D1%82%D0%B2%D0%BE%20%D0%B2%D0%B7%D0%B0%D0%B8%D0%BC%D0%BE%D0%BF%D0%BE%D0%BC%D0%BE%D1%89%D0%B8%20%D1%83%D1%87%D0%B8%D1%82%D0%B5%D0%BB%D0%B5%D0%B9%20%D0%9F%D0%B5%D0%B4%D1%81%D0%BE%D0%B2%D0%B5%D1%82.s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1794</Words>
  <Characters>10228</Characters>
  <Application>Microsoft Office Word</Application>
  <DocSecurity>0</DocSecurity>
  <Lines>85</Lines>
  <Paragraphs>23</Paragraphs>
  <ScaleCrop>false</ScaleCrop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Общая</dc:creator>
  <cp:keywords/>
  <dc:description/>
  <cp:lastModifiedBy>Общая</cp:lastModifiedBy>
  <cp:revision>2</cp:revision>
  <dcterms:created xsi:type="dcterms:W3CDTF">2018-01-30T15:19:00Z</dcterms:created>
  <dcterms:modified xsi:type="dcterms:W3CDTF">2018-01-30T15:21:00Z</dcterms:modified>
</cp:coreProperties>
</file>